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 xml:space="preserve">к Предложению делать Оферты </w:t>
      </w:r>
      <w:r w:rsidRPr="00C35D6B">
        <w:t>№</w:t>
      </w:r>
      <w:r w:rsidR="0077531A" w:rsidRPr="00C35D6B">
        <w:t>1</w:t>
      </w:r>
      <w:r w:rsidR="00C35D6B" w:rsidRPr="00C35D6B">
        <w:t>79</w:t>
      </w:r>
      <w:r w:rsidR="001A0F08" w:rsidRPr="00C35D6B">
        <w:t>-</w:t>
      </w:r>
      <w:r w:rsidR="00234D4F" w:rsidRPr="00C35D6B">
        <w:t>КС</w:t>
      </w:r>
      <w:r w:rsidR="00234D4F">
        <w:t>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5C063C" w:rsidRPr="00D45C5E" w:rsidRDefault="001E2DD9" w:rsidP="005C063C">
      <w:pPr>
        <w:autoSpaceDE w:val="0"/>
        <w:autoSpaceDN w:val="0"/>
        <w:adjustRightInd w:val="0"/>
        <w:spacing w:before="60" w:after="120"/>
        <w:jc w:val="both"/>
      </w:pPr>
      <w:r>
        <w:t xml:space="preserve">1. </w:t>
      </w:r>
      <w:proofErr w:type="gramStart"/>
      <w:r>
        <w:t xml:space="preserve">Изучив условия предложения делать </w:t>
      </w:r>
      <w:r w:rsidRPr="00C35D6B">
        <w:t>оферты №</w:t>
      </w:r>
      <w:r w:rsidR="0077531A" w:rsidRPr="00C35D6B">
        <w:t>1</w:t>
      </w:r>
      <w:r w:rsidR="00C35D6B" w:rsidRPr="00C35D6B">
        <w:t>79</w:t>
      </w:r>
      <w:r w:rsidR="00CD5D52" w:rsidRPr="00C35D6B">
        <w:t>-КС</w:t>
      </w:r>
      <w:r w:rsidR="00CD5D52" w:rsidRPr="00CD5D52">
        <w:t>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CA2F42" w:rsidRPr="00CA2F42">
        <w:t>29</w:t>
      </w:r>
      <w:r w:rsidR="007F19C3" w:rsidRPr="002C2CD4">
        <w:t>.</w:t>
      </w:r>
      <w:r w:rsidR="00CA2F42" w:rsidRPr="00CA2F42">
        <w:t>05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2F52C9" w:rsidRPr="00241B98">
        <w:rPr>
          <w:b/>
        </w:rPr>
        <w:t>«</w:t>
      </w:r>
      <w:r w:rsidR="005C063C" w:rsidRPr="00241B98">
        <w:rPr>
          <w:b/>
        </w:rPr>
        <w:t xml:space="preserve">Выполнение </w:t>
      </w:r>
      <w:r w:rsidR="005C063C" w:rsidRPr="006D4060">
        <w:rPr>
          <w:b/>
        </w:rPr>
        <w:t>проектно-изыскательских работ и ведение авторского надзора за выполнением строительно-монтажных работ в соответствии с комплексн</w:t>
      </w:r>
      <w:r w:rsidR="005C063C">
        <w:rPr>
          <w:b/>
        </w:rPr>
        <w:t>ым</w:t>
      </w:r>
      <w:proofErr w:type="gramEnd"/>
      <w:r w:rsidR="005C063C">
        <w:rPr>
          <w:b/>
        </w:rPr>
        <w:t xml:space="preserve"> заданием на проектирование №</w:t>
      </w:r>
      <w:r w:rsidR="005C063C" w:rsidRPr="006D4060">
        <w:rPr>
          <w:b/>
        </w:rPr>
        <w:t>КЗП-Т14</w:t>
      </w:r>
      <w:r w:rsidR="005C063C">
        <w:rPr>
          <w:b/>
        </w:rPr>
        <w:t xml:space="preserve"> «З</w:t>
      </w:r>
      <w:r w:rsidR="005C063C" w:rsidRPr="006D4060">
        <w:rPr>
          <w:b/>
        </w:rPr>
        <w:t>амена сырья установок УПВ-1 и УПВ-2 на природный газ</w:t>
      </w:r>
      <w:r w:rsidR="005C063C">
        <w:rPr>
          <w:b/>
        </w:rPr>
        <w:t>»</w:t>
      </w:r>
      <w:r w:rsidR="005C063C" w:rsidRPr="006D4060">
        <w:rPr>
          <w:b/>
        </w:rPr>
        <w:t xml:space="preserve"> и Перечнем объектов для ведения авторского надзора</w:t>
      </w:r>
      <w:r w:rsidR="002F52C9" w:rsidRPr="00241B98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5C063C" w:rsidRPr="00A16341">
        <w:t>на условиях указанного ПДО не позднее 20 дней с момента уведомления о принятии нашего предложения</w:t>
      </w:r>
      <w:r w:rsidR="005C063C" w:rsidRPr="00D45C5E">
        <w:t>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C35D6B">
        <w:t>О</w:t>
      </w:r>
      <w:r w:rsidRPr="00C35D6B">
        <w:t>ферты №</w:t>
      </w:r>
      <w:r w:rsidR="0077531A" w:rsidRPr="00C35D6B">
        <w:t>1</w:t>
      </w:r>
      <w:r w:rsidR="00C35D6B" w:rsidRPr="00C35D6B">
        <w:t>79</w:t>
      </w:r>
      <w:r w:rsidR="00CD5D52" w:rsidRPr="00C35D6B">
        <w:t>-</w:t>
      </w:r>
      <w:r w:rsidR="00F53E1B" w:rsidRPr="00C35D6B">
        <w:t>КС</w:t>
      </w:r>
      <w:r w:rsidR="00CD5D52" w:rsidRPr="00CD5D52">
        <w:t>-201</w:t>
      </w:r>
      <w:r w:rsidR="009C4DE9">
        <w:t>5</w:t>
      </w:r>
    </w:p>
    <w:p w:rsidR="001E2DD9" w:rsidRDefault="00CD6A0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2F52C9" w:rsidRPr="00241B98">
        <w:rPr>
          <w:b/>
        </w:rPr>
        <w:t>«</w:t>
      </w:r>
      <w:r w:rsidR="00C33B6D" w:rsidRPr="00241B98">
        <w:rPr>
          <w:b/>
        </w:rPr>
        <w:t xml:space="preserve">Выполнение </w:t>
      </w:r>
      <w:r w:rsidR="00C33B6D" w:rsidRPr="006D4060">
        <w:rPr>
          <w:b/>
        </w:rPr>
        <w:t>проектно-изыскательских работ и ведение авторского надзора за выполнением строительно-монтажных работ в соответствии с комплексн</w:t>
      </w:r>
      <w:r w:rsidR="00C33B6D">
        <w:rPr>
          <w:b/>
        </w:rPr>
        <w:t>ым заданием на проектирование №</w:t>
      </w:r>
      <w:r w:rsidR="00C33B6D" w:rsidRPr="006D4060">
        <w:rPr>
          <w:b/>
        </w:rPr>
        <w:t>КЗП-Т14</w:t>
      </w:r>
      <w:r w:rsidR="00C33B6D">
        <w:rPr>
          <w:b/>
        </w:rPr>
        <w:t xml:space="preserve"> «З</w:t>
      </w:r>
      <w:r w:rsidR="00C33B6D" w:rsidRPr="006D4060">
        <w:rPr>
          <w:b/>
        </w:rPr>
        <w:t>амена сырья установок УПВ-1 и УПВ-2 на природный газ</w:t>
      </w:r>
      <w:r w:rsidR="00C33B6D">
        <w:rPr>
          <w:b/>
        </w:rPr>
        <w:t>»</w:t>
      </w:r>
      <w:r w:rsidR="00C33B6D" w:rsidRPr="006D4060">
        <w:rPr>
          <w:b/>
        </w:rPr>
        <w:t xml:space="preserve"> и Перечнем объектов для ведения авторского надзора</w:t>
      </w:r>
      <w:r w:rsidR="00D14BD8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C33B6D" w:rsidRDefault="00C33B6D" w:rsidP="002F52C9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C33B6D">
              <w:t>Выполнение проектно-изыскательских работ и ведение авторского надзора за выполнением строительно-монтажных работ в соответствии с комплексным заданием на проектирование №КЗП-Т14 «Замена сырья установок УПВ-1 и УПВ-2 на природный газ» и Перечнем объектов для ведения авторского надзора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 xml:space="preserve">к Предложению </w:t>
      </w:r>
      <w:r w:rsidRPr="00C35D6B">
        <w:t>делать Оферты №</w:t>
      </w:r>
      <w:r w:rsidR="0077531A" w:rsidRPr="00C35D6B">
        <w:t>1</w:t>
      </w:r>
      <w:r w:rsidR="00C35D6B" w:rsidRPr="00C35D6B">
        <w:t>79</w:t>
      </w:r>
      <w:r w:rsidR="00CD5D52" w:rsidRPr="00C35D6B">
        <w:t>-</w:t>
      </w:r>
      <w:r w:rsidR="00CD5D52" w:rsidRPr="00CD5D52">
        <w:t>КС-201</w:t>
      </w:r>
      <w:r w:rsidR="009C4DE9">
        <w:t>5</w:t>
      </w: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C33B6D" w:rsidRDefault="00C33B6D" w:rsidP="00390373">
            <w:pPr>
              <w:rPr>
                <w:b/>
              </w:rPr>
            </w:pPr>
          </w:p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CA2F42" w:rsidRDefault="004937A2" w:rsidP="00CA2F42">
            <w:pPr>
              <w:ind w:right="-72"/>
              <w:rPr>
                <w:lang w:val="en-US"/>
              </w:rPr>
            </w:pPr>
            <w:r>
              <w:t xml:space="preserve">Протокол № </w:t>
            </w:r>
            <w:r w:rsidR="00CA2F42">
              <w:rPr>
                <w:lang w:val="en-US"/>
              </w:rPr>
              <w:t>115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CA2F42">
            <w:pPr>
              <w:spacing w:before="120"/>
            </w:pPr>
            <w:r w:rsidRPr="00264E47">
              <w:t>«</w:t>
            </w:r>
            <w:r w:rsidR="00CA2F42">
              <w:rPr>
                <w:lang w:val="en-US"/>
              </w:rPr>
              <w:t xml:space="preserve"> 29 </w:t>
            </w:r>
            <w:r>
              <w:t xml:space="preserve">» </w:t>
            </w:r>
            <w:r w:rsidR="00CA2F42">
              <w:t>мая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C33B6D" w:rsidRDefault="00C33B6D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DA1E2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4"/>
          <w:szCs w:val="24"/>
        </w:rPr>
      </w:pPr>
      <w:r w:rsidRPr="00DA1E26">
        <w:rPr>
          <w:b/>
          <w:sz w:val="24"/>
          <w:szCs w:val="24"/>
        </w:rPr>
        <w:t>Требования к предмету оферты</w:t>
      </w:r>
    </w:p>
    <w:p w:rsidR="0036458E" w:rsidRPr="00392C28" w:rsidRDefault="0036458E" w:rsidP="00CA2F42">
      <w:pPr>
        <w:suppressAutoHyphens/>
        <w:autoSpaceDE w:val="0"/>
        <w:spacing w:before="6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CA2F42">
      <w:pPr>
        <w:suppressAutoHyphens/>
        <w:ind w:firstLine="567"/>
        <w:jc w:val="both"/>
      </w:pPr>
      <w:r>
        <w:rPr>
          <w:u w:val="single"/>
        </w:rPr>
        <w:t>Предмет закупки</w:t>
      </w:r>
      <w:r>
        <w:t xml:space="preserve">: </w:t>
      </w:r>
      <w:r w:rsidR="00552997">
        <w:t>в</w:t>
      </w:r>
      <w:r w:rsidR="00552997" w:rsidRPr="00552997">
        <w:t xml:space="preserve">ыполнение </w:t>
      </w:r>
      <w:r w:rsidR="00BB62A7" w:rsidRPr="00C33B6D">
        <w:t>проектно-изыскательских работ и ведение авторского надзора за выполнением строительно-монтажных работ в соответствии с комплексным заданием на проектирование №КЗП-Т14 «Замена сырья установок УПВ-1 и УПВ-2 на природный газ» и Перечнем объектов для ведения авторского надзора</w:t>
      </w:r>
      <w:r w:rsidR="00417E5D">
        <w:t xml:space="preserve">. </w:t>
      </w:r>
    </w:p>
    <w:p w:rsidR="0036458E" w:rsidRDefault="0036458E" w:rsidP="00CA2F42">
      <w:pPr>
        <w:suppressAutoHyphens/>
        <w:spacing w:before="60" w:after="60"/>
        <w:ind w:firstLine="567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proofErr w:type="gramStart"/>
      <w:r>
        <w:t>Согласно</w:t>
      </w:r>
      <w:proofErr w:type="gramEnd"/>
      <w:r>
        <w:t xml:space="preserve"> </w:t>
      </w:r>
      <w:r w:rsidR="00BB62A7" w:rsidRPr="00C33B6D">
        <w:t>комплексн</w:t>
      </w:r>
      <w:r w:rsidR="00BB62A7">
        <w:t>ого</w:t>
      </w:r>
      <w:r w:rsidR="00BB62A7" w:rsidRPr="00C33B6D">
        <w:t xml:space="preserve"> задани</w:t>
      </w:r>
      <w:r w:rsidR="00BB62A7">
        <w:t>я</w:t>
      </w:r>
      <w:r w:rsidR="00BB62A7" w:rsidRPr="00C33B6D">
        <w:t xml:space="preserve"> на проектирование №КЗП-Т14 «Замена сырья установок УПВ-1 и УПВ-2 на природный газ»</w:t>
      </w:r>
      <w:r w:rsidR="00987E94" w:rsidRPr="00987E94">
        <w:t xml:space="preserve"> </w:t>
      </w:r>
      <w:r w:rsidR="00987E94" w:rsidRPr="0098520B">
        <w:t>и Перечн</w:t>
      </w:r>
      <w:r w:rsidR="00987E94">
        <w:t>я</w:t>
      </w:r>
      <w:r w:rsidR="00987E94" w:rsidRPr="0098520B">
        <w:t xml:space="preserve"> объектов для ведения авторского надзора</w:t>
      </w:r>
      <w:r w:rsidR="00A86C45">
        <w:t>.</w:t>
      </w:r>
    </w:p>
    <w:p w:rsidR="00BB62A7" w:rsidRPr="00453470" w:rsidRDefault="00BB62A7" w:rsidP="00BB62A7">
      <w:pPr>
        <w:suppressAutoHyphens/>
        <w:ind w:firstLine="709"/>
        <w:jc w:val="both"/>
      </w:pPr>
      <w:r w:rsidRPr="00453470">
        <w:t>Предоставленная контрагентом твёрдая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конструкций, проведение экспертизы промышленной безопасности, а также командировочные расходы.</w:t>
      </w: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B33B7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proofErr w:type="gramStart"/>
      <w:r>
        <w:t>соответствующего</w:t>
      </w:r>
      <w:proofErr w:type="gramEnd"/>
      <w:r>
        <w:t xml:space="preserve"> </w:t>
      </w:r>
      <w:r w:rsidR="00037C9B">
        <w:t xml:space="preserve">по </w:t>
      </w:r>
      <w:r>
        <w:t xml:space="preserve">видам работ </w:t>
      </w:r>
      <w:r w:rsidR="00037C9B">
        <w:t>предмету закупки</w:t>
      </w:r>
    </w:p>
    <w:p w:rsidR="00037C9B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9814FC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выполнения ПИР;</w:t>
      </w:r>
    </w:p>
    <w:p w:rsidR="009814FC" w:rsidRDefault="001342E5" w:rsidP="00D63FE8">
      <w:pPr>
        <w:suppressAutoHyphens/>
        <w:ind w:firstLine="284"/>
        <w:jc w:val="both"/>
      </w:pPr>
      <w:r w:rsidRPr="00D63FE8">
        <w:rPr>
          <w:b/>
        </w:rPr>
        <w:t>-</w:t>
      </w:r>
      <w:r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9814FC" w:rsidP="001342E5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</w:t>
      </w:r>
      <w:r w:rsidR="00B27285">
        <w:t>среднегодовой</w:t>
      </w:r>
      <w:r w:rsidR="00B27285" w:rsidRPr="00B27285">
        <w:t xml:space="preserve"> оборот подрядной организации по ПИР должен составлять не менее 10 млн.</w:t>
      </w:r>
      <w:r w:rsidR="00B27285">
        <w:t xml:space="preserve"> </w:t>
      </w:r>
      <w:r w:rsidR="00B27285" w:rsidRPr="00B27285">
        <w:t xml:space="preserve">руб. (в том числе НДС), рассчитанный как среднее арифметическое </w:t>
      </w:r>
      <w:proofErr w:type="gramStart"/>
      <w:r w:rsidR="00B27285" w:rsidRPr="00B27285">
        <w:t>за</w:t>
      </w:r>
      <w:proofErr w:type="gramEnd"/>
      <w:r w:rsidR="00B27285" w:rsidRPr="00B27285">
        <w:t xml:space="preserve"> последние 3 года</w:t>
      </w:r>
      <w:r w:rsidR="00B27285">
        <w:t>;</w:t>
      </w:r>
    </w:p>
    <w:p w:rsidR="00B27285" w:rsidRDefault="00B27285" w:rsidP="00B27285">
      <w:pPr>
        <w:suppressAutoHyphens/>
        <w:ind w:firstLine="284"/>
        <w:jc w:val="both"/>
      </w:pPr>
      <w:r>
        <w:t>- наличие специалистов для выполнения работ по предмету закупки, аттестованных в области промышленной безопасности:</w:t>
      </w:r>
    </w:p>
    <w:p w:rsidR="00B27285" w:rsidRDefault="00B27285" w:rsidP="00B27285">
      <w:pPr>
        <w:numPr>
          <w:ilvl w:val="0"/>
          <w:numId w:val="47"/>
        </w:numPr>
        <w:suppressAutoHyphens/>
        <w:ind w:left="709" w:hanging="142"/>
        <w:jc w:val="both"/>
      </w:pPr>
      <w:r>
        <w:t>А.1 (Основы промышленной безопасности)</w:t>
      </w:r>
    </w:p>
    <w:p w:rsidR="00B27285" w:rsidRDefault="00B27285" w:rsidP="00B27285">
      <w:pPr>
        <w:numPr>
          <w:ilvl w:val="0"/>
          <w:numId w:val="47"/>
        </w:numPr>
        <w:suppressAutoHyphens/>
        <w:ind w:left="709" w:hanging="142"/>
        <w:jc w:val="both"/>
      </w:pPr>
      <w:r>
        <w:t>Б.1.13 (Проектирование объектов нефтеперерабатывающей промышленности)</w:t>
      </w:r>
    </w:p>
    <w:p w:rsidR="00B27285" w:rsidRDefault="00B27285" w:rsidP="00B27285">
      <w:pPr>
        <w:numPr>
          <w:ilvl w:val="0"/>
          <w:numId w:val="47"/>
        </w:numPr>
        <w:suppressAutoHyphens/>
        <w:ind w:left="709" w:hanging="142"/>
        <w:jc w:val="both"/>
      </w:pPr>
      <w:proofErr w:type="gramStart"/>
      <w:r>
        <w:t>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объектах);</w:t>
      </w:r>
      <w:proofErr w:type="gramEnd"/>
    </w:p>
    <w:p w:rsidR="006E42C2" w:rsidRDefault="006E42C2" w:rsidP="001342E5">
      <w:pPr>
        <w:suppressAutoHyphens/>
        <w:ind w:firstLine="284"/>
        <w:jc w:val="both"/>
      </w:pPr>
      <w:r>
        <w:t>-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6E42C2" w:rsidP="001342E5">
      <w:pPr>
        <w:suppressAutoHyphens/>
        <w:ind w:firstLine="284"/>
        <w:jc w:val="both"/>
      </w:pPr>
      <w:r>
        <w:t>-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</w:t>
      </w:r>
      <w:proofErr w:type="spellStart"/>
      <w:r>
        <w:t>Багира</w:t>
      </w:r>
      <w:proofErr w:type="spellEnd"/>
      <w:r>
        <w:t>»;</w:t>
      </w:r>
    </w:p>
    <w:p w:rsidR="001342E5" w:rsidRDefault="00404EC7" w:rsidP="001342E5">
      <w:pPr>
        <w:suppressAutoHyphens/>
        <w:ind w:firstLine="284"/>
        <w:jc w:val="both"/>
      </w:pPr>
      <w:r>
        <w:lastRenderedPageBreak/>
        <w:t xml:space="preserve">-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 xml:space="preserve">предложения по составу и содержанию требованиям </w:t>
      </w:r>
      <w:r w:rsidR="00746E8B">
        <w:t>заданий</w:t>
      </w:r>
      <w:r w:rsidR="00A33FDE" w:rsidRPr="00A33FDE">
        <w:t xml:space="preserve"> на проектирование</w:t>
      </w:r>
      <w:r w:rsidR="00443387">
        <w:t>;</w:t>
      </w:r>
    </w:p>
    <w:p w:rsidR="006E42C2" w:rsidRDefault="006E42C2" w:rsidP="001342E5">
      <w:pPr>
        <w:suppressAutoHyphens/>
        <w:ind w:firstLine="284"/>
        <w:jc w:val="both"/>
      </w:pPr>
      <w:r>
        <w:t>-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746E8B" w:rsidRDefault="003B4876" w:rsidP="001342E5">
      <w:pPr>
        <w:suppressAutoHyphens/>
        <w:ind w:firstLine="284"/>
        <w:jc w:val="both"/>
      </w:pPr>
      <w:r>
        <w:t>- с</w:t>
      </w:r>
      <w:r w:rsidRPr="003B4876">
        <w:t>огласие участника с текстом договора и сроками выполнения работ</w:t>
      </w:r>
      <w:r>
        <w:t>;</w:t>
      </w:r>
    </w:p>
    <w:p w:rsidR="00443387" w:rsidRPr="00A003B6" w:rsidRDefault="00443387" w:rsidP="00443387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твердая</w:t>
      </w:r>
      <w:r w:rsidRPr="00A003B6">
        <w:t xml:space="preserve"> договорная цена работ</w:t>
      </w:r>
      <w:r w:rsidR="00746E8B">
        <w:t>.</w:t>
      </w:r>
    </w:p>
    <w:p w:rsidR="0036458E" w:rsidRPr="00734BA7" w:rsidRDefault="0036458E" w:rsidP="00CA2F42">
      <w:pPr>
        <w:suppressAutoHyphens/>
        <w:autoSpaceDE w:val="0"/>
        <w:spacing w:before="6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CA2F42">
      <w:pPr>
        <w:suppressAutoHyphens/>
        <w:autoSpaceDE w:val="0"/>
        <w:spacing w:before="6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.201</w:t>
      </w:r>
      <w:r w:rsidR="006F6C15">
        <w:rPr>
          <w:b/>
          <w:i/>
        </w:rPr>
        <w:t>9</w:t>
      </w:r>
      <w:r w:rsidRPr="00C4198A">
        <w:rPr>
          <w:b/>
          <w:i/>
        </w:rPr>
        <w:t xml:space="preserve"> г.</w:t>
      </w:r>
    </w:p>
    <w:p w:rsidR="0036458E" w:rsidRDefault="0036458E" w:rsidP="00CA2F42">
      <w:pPr>
        <w:suppressAutoHyphens/>
        <w:autoSpaceDE w:val="0"/>
        <w:spacing w:before="6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</w:t>
      </w:r>
      <w:r w:rsidR="004216C2">
        <w:t>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CA2F42">
      <w:pPr>
        <w:suppressAutoHyphens/>
        <w:spacing w:before="6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C822C8">
        <w:t>К</w:t>
      </w:r>
      <w:r w:rsidR="00C822C8" w:rsidRPr="00C33B6D">
        <w:t>омплексн</w:t>
      </w:r>
      <w:r w:rsidR="00C822C8">
        <w:t>ое</w:t>
      </w:r>
      <w:r w:rsidR="00C822C8" w:rsidRPr="00C33B6D">
        <w:t xml:space="preserve"> задани</w:t>
      </w:r>
      <w:r w:rsidR="00C822C8">
        <w:t>е</w:t>
      </w:r>
      <w:r w:rsidR="00C822C8" w:rsidRPr="00C33B6D">
        <w:t xml:space="preserve"> на проектирование №КЗП-Т14 «Замена сырья установок УПВ-1 и УПВ-2 на природный газ»</w:t>
      </w:r>
      <w:r w:rsidR="00BA143C" w:rsidRPr="00BA143C">
        <w:t xml:space="preserve"> </w:t>
      </w:r>
      <w:r w:rsidR="00EF72C3" w:rsidRPr="00BA143C">
        <w:t>(приложение №1 к Договору)</w:t>
      </w:r>
      <w:r>
        <w:t>;</w:t>
      </w:r>
    </w:p>
    <w:p w:rsidR="00E46A7B" w:rsidRPr="00E46A7B" w:rsidRDefault="00E46A7B" w:rsidP="00E46A7B">
      <w:pPr>
        <w:jc w:val="both"/>
      </w:pPr>
      <w:r>
        <w:t>2.</w:t>
      </w:r>
      <w:r w:rsidRPr="00E46A7B">
        <w:t xml:space="preserve"> </w:t>
      </w:r>
      <w:r w:rsidRPr="00CD2314">
        <w:t>Перечень объектов для ведения авторского надзора</w:t>
      </w:r>
      <w:r>
        <w:t xml:space="preserve"> </w:t>
      </w:r>
      <w:r w:rsidRPr="00CD2314">
        <w:t>(Приложение №</w:t>
      </w:r>
      <w:r>
        <w:t>8</w:t>
      </w:r>
      <w:r w:rsidRPr="00CD2314">
        <w:t xml:space="preserve"> к договору</w:t>
      </w:r>
      <w:r>
        <w:t>);</w:t>
      </w:r>
    </w:p>
    <w:p w:rsidR="00682904" w:rsidRPr="0026558B" w:rsidRDefault="00E46A7B" w:rsidP="00EF72C3">
      <w:pPr>
        <w:jc w:val="both"/>
      </w:pPr>
      <w:r>
        <w:t>3</w:t>
      </w:r>
      <w:r w:rsidR="00682904" w:rsidRPr="0026558B">
        <w:t xml:space="preserve">. Типовые технические условия по проектированию части АТХ и на средства </w:t>
      </w:r>
      <w:proofErr w:type="spellStart"/>
      <w:r w:rsidR="00682904" w:rsidRPr="0026558B">
        <w:t>КИПиА</w:t>
      </w:r>
      <w:proofErr w:type="spellEnd"/>
      <w:r w:rsidR="00682904" w:rsidRPr="0026558B">
        <w:t xml:space="preserve"> для объектов ОАО «Славнефть-ЯНОС» от 18.04.2014 г.</w:t>
      </w:r>
      <w:r w:rsidR="00025BE1" w:rsidRPr="0026558B">
        <w:t xml:space="preserve"> (к п. 1.1.3 Договора)</w:t>
      </w:r>
      <w:r w:rsidR="00682904" w:rsidRPr="0026558B">
        <w:t>;</w:t>
      </w:r>
    </w:p>
    <w:p w:rsidR="00682904" w:rsidRDefault="00E46A7B" w:rsidP="00EF72C3">
      <w:pPr>
        <w:jc w:val="both"/>
      </w:pPr>
      <w:r>
        <w:t>4</w:t>
      </w:r>
      <w:r w:rsidR="00682904" w:rsidRPr="0026558B">
        <w:t>. Типовые технические условия по проектированию систем управления (часть АТХ) на установках ОАО «Славнефть-ЯНОС» от 06.02.2015 г.</w:t>
      </w:r>
      <w:r w:rsidR="00025BE1" w:rsidRPr="0026558B">
        <w:t xml:space="preserve"> (к п. 1.1.3 Договора).</w:t>
      </w:r>
    </w:p>
    <w:p w:rsidR="00CA2F42" w:rsidRDefault="00CA2F42" w:rsidP="00EF72C3">
      <w:pPr>
        <w:jc w:val="both"/>
      </w:pPr>
      <w:r>
        <w:t>Документация размещена по ссылке:</w:t>
      </w:r>
    </w:p>
    <w:p w:rsidR="00CA2F42" w:rsidRDefault="00CA2F42" w:rsidP="00EF72C3">
      <w:pPr>
        <w:jc w:val="both"/>
      </w:pPr>
      <w:hyperlink r:id="rId10" w:history="1">
        <w:r w:rsidRPr="000026A2">
          <w:rPr>
            <w:rStyle w:val="afd"/>
          </w:rPr>
          <w:t>http://yanos.slavneft.ru/files/КЗП-Т14_635687497662845549.zip</w:t>
        </w:r>
      </w:hyperlink>
    </w:p>
    <w:p w:rsidR="0036458E" w:rsidRDefault="0036458E" w:rsidP="00681438">
      <w:pPr>
        <w:suppressAutoHyphens/>
        <w:autoSpaceDE w:val="0"/>
        <w:spacing w:before="12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CA2F42">
      <w:pPr>
        <w:tabs>
          <w:tab w:val="left" w:pos="284"/>
          <w:tab w:val="left" w:pos="7938"/>
        </w:tabs>
        <w:ind w:firstLine="426"/>
        <w:jc w:val="both"/>
      </w:pPr>
      <w:r>
        <w:t xml:space="preserve">2.1. </w:t>
      </w:r>
      <w:r w:rsidR="0094484C" w:rsidRPr="00453470">
        <w:t xml:space="preserve">При составлении смет на разработку проектов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94484C" w:rsidRPr="00453470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94484C" w:rsidRPr="00453470">
        <w:t xml:space="preserve"> (МДС81-35.2004)</w:t>
      </w:r>
      <w:r w:rsidR="00106EFD" w:rsidRPr="007A0C4A">
        <w:t>.</w:t>
      </w:r>
    </w:p>
    <w:p w:rsidR="00106EFD" w:rsidRDefault="00106EFD" w:rsidP="00CA2F42">
      <w:pPr>
        <w:suppressAutoHyphens/>
        <w:autoSpaceDE w:val="0"/>
        <w:ind w:firstLine="426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681438" w:rsidRPr="007A0C4A" w:rsidRDefault="00681438" w:rsidP="009846FF">
      <w:pPr>
        <w:jc w:val="both"/>
      </w:pP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lastRenderedPageBreak/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</w:t>
      </w:r>
      <w:r w:rsidR="00623110">
        <w:rPr>
          <w:rFonts w:cs="Arial"/>
          <w:bCs/>
          <w:kern w:val="32"/>
        </w:rPr>
        <w:t>ным требованиям, указанным в п.</w:t>
      </w:r>
      <w:r w:rsidRPr="00AD2451">
        <w:rPr>
          <w:rFonts w:cs="Arial"/>
          <w:bCs/>
          <w:kern w:val="32"/>
        </w:rPr>
        <w:t>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36458E" w:rsidRPr="006979DF" w:rsidRDefault="0036458E" w:rsidP="0036458E">
      <w:pPr>
        <w:numPr>
          <w:ilvl w:val="0"/>
          <w:numId w:val="24"/>
        </w:numPr>
        <w:autoSpaceDE w:val="0"/>
        <w:jc w:val="both"/>
      </w:pPr>
      <w:r w:rsidRPr="006979DF">
        <w:t>Извещение о согласии делать оферту (Приложение №1 к настоящему ПДО);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</w:pPr>
      <w:r w:rsidRPr="006979DF">
        <w:t>Предложение о заключении договора (безотзывная оферта) (Приложение №2 к настоящему ПДО);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  <w:rPr>
          <w:iCs/>
        </w:rPr>
      </w:pPr>
      <w:r w:rsidRPr="006979DF">
        <w:t>Договор (Приложение №4 к настоящему ПДО), подписанный и скрепленный печатью организации в редакции Заказчика,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suppressAutoHyphens/>
        <w:autoSpaceDE w:val="0"/>
        <w:jc w:val="both"/>
      </w:pPr>
      <w:r w:rsidRPr="006979DF">
        <w:t>Календарный план (Приложение №2 к договору), подписанный и скрепленный печатью организации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suppressAutoHyphens/>
        <w:autoSpaceDE w:val="0"/>
        <w:jc w:val="both"/>
      </w:pPr>
      <w:r w:rsidRPr="006979DF">
        <w:t>Смета (Приложение №3 к договору), составленная в соответствии с требованиями п.2.1 Приложения №3 к настоящему ПДО,</w:t>
      </w:r>
      <w:r w:rsidRPr="006979DF">
        <w:rPr>
          <w:b/>
        </w:rPr>
        <w:t xml:space="preserve"> </w:t>
      </w:r>
      <w:r w:rsidRPr="006979DF">
        <w:t>подписанные и скрепленные печатью организации,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suppressAutoHyphens/>
        <w:autoSpaceDE w:val="0"/>
        <w:jc w:val="both"/>
      </w:pPr>
      <w:r w:rsidRPr="006979DF">
        <w:t>Форма отчета о ходе выполнения проектных работ (Приложение №4 к договору), подписанная и скрепленная печатью организации,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  <w:rPr>
          <w:iCs/>
        </w:rPr>
      </w:pPr>
      <w:r w:rsidRPr="006979DF">
        <w:t>Состав раздела рабочего проекта по автоматизации (Приложение №5 к договору), подписанный и скрепленный печатью организации в редакции Заказчика,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  <w:rPr>
          <w:iCs/>
        </w:rPr>
      </w:pPr>
      <w:r w:rsidRPr="006979DF">
        <w:t>Требования к передаче документации</w:t>
      </w:r>
      <w:r w:rsidRPr="006979DF">
        <w:rPr>
          <w:iCs/>
        </w:rPr>
        <w:t xml:space="preserve"> </w:t>
      </w:r>
      <w:r w:rsidRPr="006979DF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  <w:rPr>
          <w:iCs/>
        </w:rPr>
      </w:pPr>
      <w:r w:rsidRPr="006979DF">
        <w:t>Обязательства Подрядчика по ведению авторского надзора (Приложение №7 к договору), подписанные и скрепленные печатью организации в редакции Заказчика, в 2 (двух) экземплярах;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</w:pPr>
      <w:r w:rsidRPr="006979DF">
        <w:t>Справка о заключенных и выполненных аналогичных договорах за последние 3 года, за подписью руководителя организации и скрепленная печатью организации</w:t>
      </w:r>
      <w:r w:rsidRPr="006979DF">
        <w:rPr>
          <w:iCs/>
        </w:rPr>
        <w:t xml:space="preserve"> (Приложение №5 к настоящему ПДО)</w:t>
      </w:r>
      <w:r w:rsidRPr="006979DF">
        <w:t>;</w:t>
      </w:r>
    </w:p>
    <w:p w:rsidR="006979DF" w:rsidRPr="006979DF" w:rsidRDefault="006979DF" w:rsidP="006979DF">
      <w:pPr>
        <w:numPr>
          <w:ilvl w:val="0"/>
          <w:numId w:val="24"/>
        </w:numPr>
        <w:autoSpaceDE w:val="0"/>
        <w:jc w:val="both"/>
      </w:pPr>
      <w:proofErr w:type="gramStart"/>
      <w:r w:rsidRPr="006979DF">
        <w:rPr>
          <w:iCs/>
        </w:rPr>
        <w:t>Справка о наличии кадровых ресурсов, планируемых к привлечению для выполнения работ по предмету закупки, с указанием областей аттестации в области промышленной безопасности, проведенного обучения работе с ПО, а также выполняемых разделов проекта (Приложение №6 к настоящему ПДО);</w:t>
      </w:r>
      <w:proofErr w:type="gramEnd"/>
    </w:p>
    <w:p w:rsidR="006979DF" w:rsidRPr="006979DF" w:rsidRDefault="006979DF" w:rsidP="006979DF">
      <w:pPr>
        <w:numPr>
          <w:ilvl w:val="0"/>
          <w:numId w:val="24"/>
        </w:numPr>
        <w:jc w:val="both"/>
        <w:rPr>
          <w:sz w:val="20"/>
          <w:szCs w:val="20"/>
        </w:rPr>
      </w:pPr>
      <w:r w:rsidRPr="006979DF">
        <w:t xml:space="preserve">Перечень аффилированных организаций </w:t>
      </w:r>
      <w:r w:rsidRPr="006979DF">
        <w:rPr>
          <w:iCs/>
        </w:rPr>
        <w:t>(Приложение №7 к настоящему ПДО)</w:t>
      </w:r>
      <w:r w:rsidRPr="006979DF">
        <w:rPr>
          <w:sz w:val="20"/>
          <w:szCs w:val="20"/>
        </w:rPr>
        <w:t>;</w:t>
      </w:r>
    </w:p>
    <w:p w:rsidR="006979DF" w:rsidRPr="006979DF" w:rsidRDefault="006979DF" w:rsidP="006979DF">
      <w:pPr>
        <w:numPr>
          <w:ilvl w:val="0"/>
          <w:numId w:val="24"/>
        </w:numPr>
        <w:jc w:val="both"/>
      </w:pPr>
      <w:r w:rsidRPr="006979DF">
        <w:t xml:space="preserve">Заверенная копия финансовой отчетности </w:t>
      </w:r>
      <w:r w:rsidRPr="006979DF">
        <w:rPr>
          <w:kern w:val="2"/>
        </w:rPr>
        <w:t xml:space="preserve">«Бухгалтерский баланс» (за 2014 год) и заверенная копия </w:t>
      </w:r>
      <w:r w:rsidRPr="006979DF">
        <w:t>«Отчета о прибылях и убытках» (</w:t>
      </w:r>
      <w:proofErr w:type="gramStart"/>
      <w:r w:rsidRPr="006979DF">
        <w:t>за</w:t>
      </w:r>
      <w:proofErr w:type="gramEnd"/>
      <w:r w:rsidRPr="006979DF">
        <w:t xml:space="preserve"> последние 3 года – 2012,2013,2014 гг.);</w:t>
      </w:r>
    </w:p>
    <w:p w:rsidR="006979DF" w:rsidRPr="006979DF" w:rsidRDefault="006979DF" w:rsidP="006979DF">
      <w:pPr>
        <w:numPr>
          <w:ilvl w:val="0"/>
          <w:numId w:val="24"/>
        </w:numPr>
        <w:jc w:val="both"/>
      </w:pPr>
      <w:r w:rsidRPr="006979DF">
        <w:t xml:space="preserve">Справка о среднегодовом обороте за </w:t>
      </w:r>
      <w:proofErr w:type="gramStart"/>
      <w:r w:rsidRPr="006979DF">
        <w:t>последние</w:t>
      </w:r>
      <w:proofErr w:type="gramEnd"/>
      <w:r w:rsidRPr="006979DF">
        <w:t xml:space="preserve"> 3 года (2012-2014гг.)</w:t>
      </w:r>
    </w:p>
    <w:p w:rsidR="006979DF" w:rsidRPr="006979DF" w:rsidRDefault="006979DF" w:rsidP="006979DF">
      <w:pPr>
        <w:numPr>
          <w:ilvl w:val="0"/>
          <w:numId w:val="24"/>
        </w:numPr>
        <w:jc w:val="both"/>
      </w:pPr>
      <w:r w:rsidRPr="006979DF">
        <w:t>Письмо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6979DF" w:rsidRPr="006979DF" w:rsidRDefault="006979DF" w:rsidP="006979DF">
      <w:pPr>
        <w:numPr>
          <w:ilvl w:val="0"/>
          <w:numId w:val="24"/>
        </w:numPr>
        <w:jc w:val="both"/>
      </w:pPr>
      <w:r w:rsidRPr="006979DF">
        <w:t>Письмо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 w:rsidRPr="006979DF">
        <w:t>Багира</w:t>
      </w:r>
      <w:proofErr w:type="spellEnd"/>
      <w:r w:rsidRPr="006979DF">
        <w:t xml:space="preserve">»; </w:t>
      </w:r>
    </w:p>
    <w:p w:rsidR="006979DF" w:rsidRPr="006979DF" w:rsidRDefault="006979DF" w:rsidP="006979DF">
      <w:pPr>
        <w:numPr>
          <w:ilvl w:val="0"/>
          <w:numId w:val="24"/>
        </w:numPr>
        <w:jc w:val="both"/>
      </w:pPr>
      <w:r w:rsidRPr="006979DF">
        <w:t>Письмо в свободной форме,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 w:rsidRPr="006979DF">
        <w:t>в</w:t>
      </w:r>
      <w:proofErr w:type="gramEnd"/>
      <w:r w:rsidRPr="006979DF">
        <w:t xml:space="preserve"> % </w:t>
      </w:r>
      <w:proofErr w:type="gramStart"/>
      <w:r w:rsidRPr="006979DF">
        <w:t>от</w:t>
      </w:r>
      <w:proofErr w:type="gramEnd"/>
      <w:r w:rsidRPr="006979DF">
        <w:t xml:space="preserve"> стоимости оферты), не менее 80% от стоимости оферты;</w:t>
      </w:r>
    </w:p>
    <w:p w:rsidR="006979DF" w:rsidRPr="006979DF" w:rsidRDefault="006979DF" w:rsidP="006979DF">
      <w:pPr>
        <w:numPr>
          <w:ilvl w:val="0"/>
          <w:numId w:val="24"/>
        </w:numPr>
        <w:jc w:val="both"/>
        <w:rPr>
          <w:sz w:val="20"/>
          <w:szCs w:val="20"/>
        </w:rPr>
      </w:pPr>
      <w:r w:rsidRPr="006979DF">
        <w:t>Заверенная копия действующего свидетельства СРО;</w:t>
      </w:r>
    </w:p>
    <w:p w:rsidR="006979DF" w:rsidRPr="006979DF" w:rsidRDefault="006979DF" w:rsidP="006979DF">
      <w:pPr>
        <w:numPr>
          <w:ilvl w:val="0"/>
          <w:numId w:val="24"/>
        </w:numPr>
        <w:jc w:val="both"/>
        <w:rPr>
          <w:sz w:val="20"/>
          <w:szCs w:val="20"/>
        </w:rPr>
      </w:pPr>
      <w:r w:rsidRPr="006979DF">
        <w:t>Заверенная копия действующего свидетельства СМК ИСО 9001;</w:t>
      </w:r>
    </w:p>
    <w:p w:rsidR="006979DF" w:rsidRPr="006979DF" w:rsidRDefault="006979DF" w:rsidP="006979DF">
      <w:pPr>
        <w:numPr>
          <w:ilvl w:val="0"/>
          <w:numId w:val="24"/>
        </w:numPr>
        <w:jc w:val="both"/>
        <w:rPr>
          <w:sz w:val="20"/>
          <w:szCs w:val="20"/>
        </w:rPr>
      </w:pPr>
      <w:r w:rsidRPr="006979DF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Default="00AD2451" w:rsidP="00AD2451">
      <w:pPr>
        <w:ind w:left="720"/>
        <w:jc w:val="both"/>
        <w:rPr>
          <w:sz w:val="16"/>
          <w:szCs w:val="16"/>
        </w:rPr>
      </w:pPr>
    </w:p>
    <w:p w:rsidR="00681438" w:rsidRDefault="00681438" w:rsidP="00AD2451">
      <w:pPr>
        <w:ind w:left="720"/>
        <w:jc w:val="both"/>
        <w:rPr>
          <w:sz w:val="16"/>
          <w:szCs w:val="16"/>
        </w:rPr>
      </w:pPr>
    </w:p>
    <w:p w:rsidR="00681438" w:rsidRPr="00681438" w:rsidRDefault="00681438" w:rsidP="00AD2451">
      <w:pPr>
        <w:ind w:left="720"/>
        <w:jc w:val="both"/>
        <w:rPr>
          <w:sz w:val="16"/>
          <w:szCs w:val="16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lastRenderedPageBreak/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Pr="00681438" w:rsidRDefault="008E0101" w:rsidP="00220170">
      <w:pPr>
        <w:autoSpaceDE w:val="0"/>
        <w:autoSpaceDN w:val="0"/>
        <w:adjustRightInd w:val="0"/>
        <w:jc w:val="both"/>
        <w:rPr>
          <w:b/>
          <w:iCs/>
          <w:sz w:val="16"/>
          <w:szCs w:val="16"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BE4CB6" w:rsidRDefault="00BE4CB6" w:rsidP="00B05736">
      <w:pPr>
        <w:rPr>
          <w:rFonts w:cs="Arial"/>
          <w:b/>
          <w:szCs w:val="22"/>
        </w:rPr>
      </w:pPr>
    </w:p>
    <w:p w:rsidR="00681438" w:rsidRDefault="00681438" w:rsidP="00B05736">
      <w:pPr>
        <w:rPr>
          <w:rFonts w:cs="Arial"/>
          <w:b/>
          <w:szCs w:val="22"/>
        </w:rPr>
      </w:pPr>
    </w:p>
    <w:p w:rsidR="00681438" w:rsidRDefault="00681438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1A6" w:rsidRDefault="006A31A6">
      <w:r>
        <w:separator/>
      </w:r>
    </w:p>
  </w:endnote>
  <w:endnote w:type="continuationSeparator" w:id="0">
    <w:p w:rsidR="006A31A6" w:rsidRDefault="006A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B65A16">
    <w:pPr>
      <w:pStyle w:val="aa"/>
      <w:jc w:val="right"/>
    </w:pPr>
    <w:r>
      <w:fldChar w:fldCharType="begin"/>
    </w:r>
    <w:r w:rsidR="00FB3225">
      <w:instrText xml:space="preserve"> PAGE   \* MERGEFORMAT </w:instrText>
    </w:r>
    <w:r>
      <w:fldChar w:fldCharType="separate"/>
    </w:r>
    <w:r w:rsidR="00CD6A0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1A6" w:rsidRDefault="006A31A6">
      <w:r>
        <w:separator/>
      </w:r>
    </w:p>
  </w:footnote>
  <w:footnote w:type="continuationSeparator" w:id="0">
    <w:p w:rsidR="006A31A6" w:rsidRDefault="006A3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2F7F"/>
    <w:rsid w:val="000036E6"/>
    <w:rsid w:val="00004D98"/>
    <w:rsid w:val="000072C0"/>
    <w:rsid w:val="00007E23"/>
    <w:rsid w:val="00011E2E"/>
    <w:rsid w:val="00012047"/>
    <w:rsid w:val="000120D4"/>
    <w:rsid w:val="00012376"/>
    <w:rsid w:val="0001426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674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0915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5E23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0B87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60C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5AA1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4876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8C4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186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3E9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2188"/>
    <w:rsid w:val="005B4B91"/>
    <w:rsid w:val="005B4BE7"/>
    <w:rsid w:val="005B4D7E"/>
    <w:rsid w:val="005B621B"/>
    <w:rsid w:val="005B6695"/>
    <w:rsid w:val="005B6E33"/>
    <w:rsid w:val="005B7B2B"/>
    <w:rsid w:val="005C063C"/>
    <w:rsid w:val="005C1D99"/>
    <w:rsid w:val="005C34FC"/>
    <w:rsid w:val="005C5E2E"/>
    <w:rsid w:val="005C5FB4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110"/>
    <w:rsid w:val="00623CA2"/>
    <w:rsid w:val="006271FF"/>
    <w:rsid w:val="00627393"/>
    <w:rsid w:val="00627CDB"/>
    <w:rsid w:val="0063125E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438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979DF"/>
    <w:rsid w:val="006A00AE"/>
    <w:rsid w:val="006A0C61"/>
    <w:rsid w:val="006A1014"/>
    <w:rsid w:val="006A26A5"/>
    <w:rsid w:val="006A31A6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060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1AA7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6E8B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23E9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4DB3"/>
    <w:rsid w:val="008858DE"/>
    <w:rsid w:val="008859D8"/>
    <w:rsid w:val="00885DEC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5EE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484C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3D9E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285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ACC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D2"/>
    <w:rsid w:val="00B648DD"/>
    <w:rsid w:val="00B64FD5"/>
    <w:rsid w:val="00B65A16"/>
    <w:rsid w:val="00B65DC8"/>
    <w:rsid w:val="00B65EC9"/>
    <w:rsid w:val="00B663B5"/>
    <w:rsid w:val="00B66520"/>
    <w:rsid w:val="00B6657C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2A7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13C0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B6D"/>
    <w:rsid w:val="00C33DFB"/>
    <w:rsid w:val="00C3495A"/>
    <w:rsid w:val="00C34F00"/>
    <w:rsid w:val="00C35D6B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2C8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2F42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6A0E"/>
    <w:rsid w:val="00CD7185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5EF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1E26"/>
    <w:rsid w:val="00DA25FA"/>
    <w:rsid w:val="00DA2796"/>
    <w:rsid w:val="00DA2A24"/>
    <w:rsid w:val="00DA38CC"/>
    <w:rsid w:val="00DA409F"/>
    <w:rsid w:val="00DA47EA"/>
    <w:rsid w:val="00DA5038"/>
    <w:rsid w:val="00DB0D48"/>
    <w:rsid w:val="00DB1D27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2F08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BBB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4E03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034E"/>
    <w:rsid w:val="00FC158A"/>
    <w:rsid w:val="00FC1710"/>
    <w:rsid w:val="00FC2C42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yanos.slavneft.ru/files/&#1050;&#1047;&#1055;-&#1058;14_635687497662845549.zi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2725-E4B7-493C-8A04-CB62084E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15412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2015-06-01T07:04:00Z</cp:lastPrinted>
  <dcterms:created xsi:type="dcterms:W3CDTF">2015-06-01T07:10:00Z</dcterms:created>
  <dcterms:modified xsi:type="dcterms:W3CDTF">2015-06-01T07:10:00Z</dcterms:modified>
</cp:coreProperties>
</file>